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86B37" w14:textId="5BD95A4E" w:rsidR="0097330A" w:rsidRPr="003014E3" w:rsidRDefault="00D9757A">
      <w:pPr>
        <w:rPr>
          <w:b/>
        </w:rPr>
      </w:pPr>
      <w:r w:rsidRPr="003014E3">
        <w:rPr>
          <w:b/>
        </w:rPr>
        <w:t>Report on consultation meeting Monday 28</w:t>
      </w:r>
      <w:r w:rsidRPr="003014E3">
        <w:rPr>
          <w:b/>
          <w:vertAlign w:val="superscript"/>
        </w:rPr>
        <w:t>th</w:t>
      </w:r>
      <w:r w:rsidRPr="003014E3">
        <w:rPr>
          <w:b/>
        </w:rPr>
        <w:t xml:space="preserve"> January 2019, Stoke on Trent.</w:t>
      </w:r>
    </w:p>
    <w:p w14:paraId="3DDB334E" w14:textId="297C645B" w:rsidR="00D9757A" w:rsidRDefault="00D9757A">
      <w:r>
        <w:t xml:space="preserve">The meeting followed the same group format as the Leek meeting though there were far fewer public in </w:t>
      </w:r>
      <w:r w:rsidR="003014E3">
        <w:t>attendance</w:t>
      </w:r>
      <w:r>
        <w:t>, some 13 people and ten officers and facilitators. Marcus Warnes and one other gave the presentation.</w:t>
      </w:r>
    </w:p>
    <w:p w14:paraId="34615D2F" w14:textId="4ED15CE0" w:rsidR="00D9757A" w:rsidRPr="001A4E36" w:rsidRDefault="00D9757A">
      <w:pPr>
        <w:rPr>
          <w:b/>
        </w:rPr>
      </w:pPr>
      <w:r w:rsidRPr="001A4E36">
        <w:rPr>
          <w:b/>
        </w:rPr>
        <w:t>Group activity question 1; what you agree and disagree with in the proposed new model and integrated care hubs.</w:t>
      </w:r>
    </w:p>
    <w:p w14:paraId="70060510" w14:textId="6777ACFA" w:rsidR="001A4E36" w:rsidRDefault="00D9757A">
      <w:r>
        <w:t xml:space="preserve">The </w:t>
      </w:r>
      <w:r w:rsidR="003014E3">
        <w:t>group’s</w:t>
      </w:r>
      <w:r>
        <w:t xml:space="preserve"> overall fe</w:t>
      </w:r>
      <w:r w:rsidR="003014E3">
        <w:t xml:space="preserve">d </w:t>
      </w:r>
      <w:r>
        <w:t>back that in principle there was little to disagree with about the theory of hubs with the patient at the centre. Lyn Swindlehurst suggested that the same principles had always been the case in health care provision in any integrated care pathway. The issue is how can it work in today</w:t>
      </w:r>
      <w:r w:rsidR="003014E3">
        <w:t>’</w:t>
      </w:r>
      <w:r>
        <w:t>s health care climate.</w:t>
      </w:r>
      <w:r w:rsidR="001A4E36">
        <w:t xml:space="preserve"> </w:t>
      </w:r>
    </w:p>
    <w:p w14:paraId="535123E4" w14:textId="1C76EAF8" w:rsidR="001A4E36" w:rsidRDefault="001A4E36">
      <w:r>
        <w:t xml:space="preserve">Another contributor questioned the issue of </w:t>
      </w:r>
      <w:r w:rsidR="003014E3">
        <w:t>Governance</w:t>
      </w:r>
      <w:r>
        <w:t xml:space="preserve"> of voluntary </w:t>
      </w:r>
      <w:r w:rsidR="003014E3">
        <w:t>service</w:t>
      </w:r>
      <w:r>
        <w:t xml:space="preserve"> </w:t>
      </w:r>
      <w:bookmarkStart w:id="0" w:name="_GoBack"/>
      <w:r>
        <w:t xml:space="preserve">and </w:t>
      </w:r>
      <w:bookmarkEnd w:id="0"/>
      <w:r>
        <w:t>how standards can be maintained.</w:t>
      </w:r>
    </w:p>
    <w:p w14:paraId="353A63BD" w14:textId="56D7AAE0" w:rsidR="001A4E36" w:rsidRDefault="001A4E36">
      <w:r>
        <w:t xml:space="preserve">It was generally felt and reiterated by </w:t>
      </w:r>
      <w:r w:rsidR="003014E3">
        <w:t>Councillor</w:t>
      </w:r>
      <w:r>
        <w:t xml:space="preserve"> Cawley that the </w:t>
      </w:r>
      <w:r w:rsidR="003014E3">
        <w:t>proposals</w:t>
      </w:r>
      <w:r>
        <w:t xml:space="preserve"> ha</w:t>
      </w:r>
      <w:r w:rsidR="00196E2B">
        <w:t>ve</w:t>
      </w:r>
      <w:r>
        <w:t xml:space="preserve"> a</w:t>
      </w:r>
      <w:r w:rsidR="00FF3E04">
        <w:t>n</w:t>
      </w:r>
      <w:r>
        <w:t xml:space="preserve"> urban </w:t>
      </w:r>
      <w:r w:rsidR="00196E2B">
        <w:t>bias</w:t>
      </w:r>
      <w:r w:rsidR="003014E3">
        <w:t>.</w:t>
      </w:r>
    </w:p>
    <w:p w14:paraId="582836C6" w14:textId="77777777" w:rsidR="001A4E36" w:rsidRDefault="001A4E36">
      <w:r>
        <w:t>LS also raised the issue of hierarchy in health care settings and who would made decisions in this hub model.</w:t>
      </w:r>
    </w:p>
    <w:p w14:paraId="6BA6CA57" w14:textId="29E85839" w:rsidR="001A4E36" w:rsidRDefault="001A4E36">
      <w:r>
        <w:t>LS rai</w:t>
      </w:r>
      <w:r w:rsidR="00540297">
        <w:t>s</w:t>
      </w:r>
      <w:r>
        <w:t xml:space="preserve">ed the issue of the </w:t>
      </w:r>
      <w:r w:rsidR="00540297">
        <w:t>patient’s</w:t>
      </w:r>
      <w:r>
        <w:t xml:space="preserve"> relationship with their GP that may not exist in large hubs. This was reiterated from other </w:t>
      </w:r>
      <w:r w:rsidR="00540297">
        <w:t>contributors</w:t>
      </w:r>
      <w:r>
        <w:t xml:space="preserve"> in relation to individuals with mental health issues where</w:t>
      </w:r>
      <w:r w:rsidR="00540297">
        <w:t xml:space="preserve"> a</w:t>
      </w:r>
      <w:r>
        <w:t xml:space="preserve"> </w:t>
      </w:r>
      <w:r w:rsidR="00540297">
        <w:t>r</w:t>
      </w:r>
      <w:r>
        <w:t>elationship with health professionals is paramount.</w:t>
      </w:r>
    </w:p>
    <w:p w14:paraId="3FD0AAF3" w14:textId="3532EEE8" w:rsidR="001A4E36" w:rsidRPr="001A4E36" w:rsidRDefault="001A4E36">
      <w:pPr>
        <w:rPr>
          <w:b/>
        </w:rPr>
      </w:pPr>
      <w:r w:rsidRPr="001A4E36">
        <w:rPr>
          <w:b/>
        </w:rPr>
        <w:t>Group activity to consider Location of community hospital and care home b</w:t>
      </w:r>
      <w:r w:rsidR="00540297">
        <w:rPr>
          <w:b/>
        </w:rPr>
        <w:t>e</w:t>
      </w:r>
      <w:r w:rsidRPr="001A4E36">
        <w:rPr>
          <w:b/>
        </w:rPr>
        <w:t>ds.</w:t>
      </w:r>
    </w:p>
    <w:p w14:paraId="339A63BE" w14:textId="243D9F32" w:rsidR="001A4E36" w:rsidRDefault="001A4E36">
      <w:r>
        <w:t>The groups discussed each option.</w:t>
      </w:r>
    </w:p>
    <w:p w14:paraId="6B1110BC" w14:textId="7E0403B5" w:rsidR="001A4E36" w:rsidRDefault="001A4E36">
      <w:r w:rsidRPr="00EE1A7C">
        <w:rPr>
          <w:b/>
        </w:rPr>
        <w:t>Option 1:</w:t>
      </w:r>
      <w:r w:rsidR="00540297">
        <w:rPr>
          <w:b/>
        </w:rPr>
        <w:t xml:space="preserve"> </w:t>
      </w:r>
      <w:r>
        <w:t>all 132 beds at Haywood Community Hospital was felt to be too far away for too many people.</w:t>
      </w:r>
    </w:p>
    <w:p w14:paraId="78BFA38B" w14:textId="548D28BA" w:rsidR="001A4E36" w:rsidRDefault="001A4E36">
      <w:r w:rsidRPr="00EE1A7C">
        <w:rPr>
          <w:b/>
        </w:rPr>
        <w:t>Option 2:</w:t>
      </w:r>
      <w:r>
        <w:t xml:space="preserve"> 77 beds at Haywood, 55 beds at Leek Moorlands Hospital. This option was also addressed including </w:t>
      </w:r>
      <w:r w:rsidRPr="00EE1A7C">
        <w:rPr>
          <w:b/>
        </w:rPr>
        <w:t>options 4 and 5:</w:t>
      </w:r>
      <w:r>
        <w:t xml:space="preserve"> the 55 beds at Cheadle or Bradwell. LS suggested that there may always be some issues for local people of Leek, Cheadle or Bradwell where they have lost services that they need to retain </w:t>
      </w:r>
      <w:r w:rsidR="00EE1A7C">
        <w:t>in their own community. People will obviously in rural communities want and need services close to home.</w:t>
      </w:r>
    </w:p>
    <w:p w14:paraId="46603F29" w14:textId="7B0F3741" w:rsidR="00EE1A7C" w:rsidRDefault="00EE1A7C">
      <w:r>
        <w:t>Councillor Cawley also explained the relevance of transport and travel issues in these communities.</w:t>
      </w:r>
    </w:p>
    <w:p w14:paraId="78F8397D" w14:textId="63D240F5" w:rsidR="00EE1A7C" w:rsidRDefault="00EE1A7C">
      <w:r w:rsidRPr="00EE1A7C">
        <w:rPr>
          <w:b/>
        </w:rPr>
        <w:t>Option 3:</w:t>
      </w:r>
      <w:r w:rsidRPr="00EE1A7C">
        <w:t xml:space="preserve"> i</w:t>
      </w:r>
      <w:r>
        <w:t>ssue of travelling raised again also seem</w:t>
      </w:r>
      <w:r w:rsidR="00540297">
        <w:t>e</w:t>
      </w:r>
      <w:r>
        <w:t xml:space="preserve">d disjointed where patients are travelling across </w:t>
      </w:r>
      <w:r w:rsidR="00540297">
        <w:t>hospitals</w:t>
      </w:r>
      <w:r>
        <w:t xml:space="preserve"> for assessment.</w:t>
      </w:r>
    </w:p>
    <w:p w14:paraId="5C7A55B8" w14:textId="38B9CADF" w:rsidR="00EE1A7C" w:rsidRPr="00540297" w:rsidRDefault="00EE1A7C">
      <w:pPr>
        <w:rPr>
          <w:color w:val="FF0000"/>
        </w:rPr>
      </w:pPr>
      <w:r w:rsidRPr="00540297">
        <w:rPr>
          <w:b/>
          <w:color w:val="FF0000"/>
        </w:rPr>
        <w:t xml:space="preserve">Option 6: </w:t>
      </w:r>
      <w:r w:rsidRPr="00540297">
        <w:rPr>
          <w:color w:val="FF0000"/>
        </w:rPr>
        <w:t>every member of the public present in the room agreed this should be taken off the table.</w:t>
      </w:r>
    </w:p>
    <w:p w14:paraId="4AA8B0F7" w14:textId="671D6CBC" w:rsidR="00EE1A7C" w:rsidRDefault="00EE1A7C">
      <w:r>
        <w:t>LS and BC identified care home standards. All agreed fundamentally that Care for profit was unpalatable.</w:t>
      </w:r>
    </w:p>
    <w:p w14:paraId="32F4BC75" w14:textId="6D20ED90" w:rsidR="00EE1A7C" w:rsidRPr="00EE1A7C" w:rsidRDefault="00EE1A7C">
      <w:pPr>
        <w:rPr>
          <w:b/>
        </w:rPr>
      </w:pPr>
      <w:r w:rsidRPr="00EE1A7C">
        <w:rPr>
          <w:b/>
        </w:rPr>
        <w:t>Question and answer session:</w:t>
      </w:r>
    </w:p>
    <w:p w14:paraId="23469371" w14:textId="666D3F07" w:rsidR="00EE1A7C" w:rsidRDefault="00EE1A7C">
      <w:r w:rsidRPr="00540297">
        <w:rPr>
          <w:b/>
        </w:rPr>
        <w:t>Question 1</w:t>
      </w:r>
      <w:r>
        <w:t xml:space="preserve">: the </w:t>
      </w:r>
      <w:r w:rsidR="00540297">
        <w:t>overuse</w:t>
      </w:r>
      <w:r>
        <w:t xml:space="preserve"> of voluntary sector questioned.</w:t>
      </w:r>
    </w:p>
    <w:p w14:paraId="43CA964C" w14:textId="58E7160B" w:rsidR="00EE1A7C" w:rsidRDefault="00EE1A7C">
      <w:r>
        <w:t>Answer: voluntary sector services would be ‘</w:t>
      </w:r>
      <w:r w:rsidR="00540297">
        <w:t>wrapped</w:t>
      </w:r>
      <w:r>
        <w:t xml:space="preserve"> around’ integrated services. CQC systems </w:t>
      </w:r>
      <w:r w:rsidR="00540297">
        <w:t>review</w:t>
      </w:r>
      <w:r>
        <w:t xml:space="preserve"> to ensure high standards. The audience were unconvinced</w:t>
      </w:r>
    </w:p>
    <w:p w14:paraId="1143B534" w14:textId="6D8B40C7" w:rsidR="00EE1A7C" w:rsidRDefault="00EE1A7C"/>
    <w:p w14:paraId="12410C64" w14:textId="18FD01A1" w:rsidR="00EE1A7C" w:rsidRDefault="00EE1A7C">
      <w:r w:rsidRPr="00540297">
        <w:rPr>
          <w:b/>
        </w:rPr>
        <w:t>Question 2</w:t>
      </w:r>
      <w:r>
        <w:t>: Removal of public health services due to lack of Government funding.</w:t>
      </w:r>
    </w:p>
    <w:p w14:paraId="3D34395B" w14:textId="1C86F40C" w:rsidR="00EE1A7C" w:rsidRDefault="00EE1A7C">
      <w:r>
        <w:t xml:space="preserve">Answer: Marcus Warnes stated our Local Authorities are in financial difficulty </w:t>
      </w:r>
      <w:r w:rsidR="00540297">
        <w:t>particularly</w:t>
      </w:r>
      <w:r>
        <w:t xml:space="preserve"> in public health and prevention </w:t>
      </w:r>
      <w:r w:rsidR="00540297">
        <w:t>services</w:t>
      </w:r>
      <w:r>
        <w:t>. He is asked if public health was a role for the District Nurse?</w:t>
      </w:r>
    </w:p>
    <w:p w14:paraId="26DCEC88" w14:textId="2EB7701F" w:rsidR="00EE1A7C" w:rsidRDefault="00377542">
      <w:r>
        <w:t>He also stated there was a divide when GP are funded from Local Authority and other professions not.</w:t>
      </w:r>
    </w:p>
    <w:p w14:paraId="6CDC24B7" w14:textId="2CC3C09B" w:rsidR="001A4E36" w:rsidRDefault="00377542">
      <w:r w:rsidRPr="00540297">
        <w:rPr>
          <w:b/>
        </w:rPr>
        <w:t>Question 3:</w:t>
      </w:r>
      <w:r>
        <w:t xml:space="preserve"> why do</w:t>
      </w:r>
      <w:r w:rsidR="00540297">
        <w:t>n’t</w:t>
      </w:r>
      <w:r>
        <w:t xml:space="preserve"> hospital seem to understand what is available within communities?</w:t>
      </w:r>
    </w:p>
    <w:p w14:paraId="2AD3024C" w14:textId="5785CA1C" w:rsidR="00377542" w:rsidRDefault="00377542">
      <w:r>
        <w:t xml:space="preserve">Answer: MW again answered stating Wards are reluctant to discharge </w:t>
      </w:r>
      <w:r w:rsidR="00540297">
        <w:t>patients</w:t>
      </w:r>
      <w:r>
        <w:t xml:space="preserve"> into care they don’t understand. Up to five people </w:t>
      </w:r>
      <w:proofErr w:type="spellStart"/>
      <w:r>
        <w:t>cn</w:t>
      </w:r>
      <w:proofErr w:type="spellEnd"/>
      <w:r>
        <w:t xml:space="preserve"> make a discharge decision – but eh </w:t>
      </w:r>
      <w:r w:rsidR="00540297">
        <w:t>Consultant</w:t>
      </w:r>
      <w:r>
        <w:t xml:space="preserve"> want his beds. </w:t>
      </w:r>
    </w:p>
    <w:p w14:paraId="3550EADF" w14:textId="4F2CD55A" w:rsidR="00377542" w:rsidRDefault="00377542">
      <w:r w:rsidRPr="00540297">
        <w:rPr>
          <w:b/>
        </w:rPr>
        <w:t>Question 4:</w:t>
      </w:r>
      <w:r>
        <w:t xml:space="preserve"> Will there be investment in nurses, social workers etc. and how will this investment be co-ordinated?</w:t>
      </w:r>
    </w:p>
    <w:p w14:paraId="0601B3A4" w14:textId="1B48071D" w:rsidR="00377542" w:rsidRDefault="00377542">
      <w:r>
        <w:t xml:space="preserve">Answer: Investment, </w:t>
      </w:r>
      <w:r w:rsidR="00540297">
        <w:t>demographics</w:t>
      </w:r>
      <w:r>
        <w:t>, (D</w:t>
      </w:r>
      <w:r w:rsidR="00540297">
        <w:t>uring</w:t>
      </w:r>
      <w:r>
        <w:t xml:space="preserve"> this answer </w:t>
      </w:r>
      <w:r w:rsidR="00540297">
        <w:t>Councillor</w:t>
      </w:r>
      <w:r>
        <w:t xml:space="preserve"> Cawley asked if the </w:t>
      </w:r>
      <w:proofErr w:type="gramStart"/>
      <w:r>
        <w:t xml:space="preserve">particular </w:t>
      </w:r>
      <w:r w:rsidR="00540297">
        <w:t>demographic</w:t>
      </w:r>
      <w:proofErr w:type="gramEnd"/>
      <w:r>
        <w:t xml:space="preserve"> of </w:t>
      </w:r>
      <w:r w:rsidR="00540297">
        <w:t>Staffordshire</w:t>
      </w:r>
      <w:r>
        <w:t xml:space="preserve"> Moorlands had been addressed, i</w:t>
      </w:r>
      <w:r w:rsidR="00540297">
        <w:t>.e.</w:t>
      </w:r>
      <w:r>
        <w:t xml:space="preserve"> ageing population the highest) he was assured they had been. A </w:t>
      </w:r>
      <w:r w:rsidR="00FF3E04">
        <w:t>5-10-year</w:t>
      </w:r>
      <w:r>
        <w:t xml:space="preserve"> plan against activity had been mapped.</w:t>
      </w:r>
    </w:p>
    <w:p w14:paraId="55D2E36F" w14:textId="73F4629C" w:rsidR="00377542" w:rsidRDefault="00377542">
      <w:r w:rsidRPr="00540297">
        <w:rPr>
          <w:b/>
        </w:rPr>
        <w:t>Question 5:</w:t>
      </w:r>
      <w:r>
        <w:t xml:space="preserve"> how will the hubs be staffed when numbers of professional staff are </w:t>
      </w:r>
      <w:r w:rsidR="00540297">
        <w:t>failing</w:t>
      </w:r>
      <w:r>
        <w:t>?</w:t>
      </w:r>
    </w:p>
    <w:p w14:paraId="32E88DB9" w14:textId="1DA19D88" w:rsidR="00377542" w:rsidRPr="00540297" w:rsidRDefault="00377542">
      <w:pPr>
        <w:rPr>
          <w:i/>
        </w:rPr>
      </w:pPr>
      <w:r>
        <w:t xml:space="preserve">Answer: using </w:t>
      </w:r>
      <w:r w:rsidR="00540297">
        <w:t>pe</w:t>
      </w:r>
      <w:r>
        <w:t>o</w:t>
      </w:r>
      <w:r w:rsidR="00540297">
        <w:t>p</w:t>
      </w:r>
      <w:r>
        <w:t xml:space="preserve">le more efficiently. </w:t>
      </w:r>
      <w:r w:rsidR="00540297">
        <w:t>Reducing</w:t>
      </w:r>
      <w:r>
        <w:t xml:space="preserve"> travel for staff. Training people to do </w:t>
      </w:r>
      <w:r w:rsidR="00540297">
        <w:t>lower level</w:t>
      </w:r>
      <w:r>
        <w:t xml:space="preserve"> </w:t>
      </w:r>
      <w:proofErr w:type="gramStart"/>
      <w:r>
        <w:t>jobs(</w:t>
      </w:r>
      <w:proofErr w:type="gramEnd"/>
      <w:r>
        <w:t xml:space="preserve">MW). University Hospital </w:t>
      </w:r>
      <w:r w:rsidR="003014E3">
        <w:t xml:space="preserve">North Midlands had no problems recruiting stated MW. </w:t>
      </w:r>
      <w:r w:rsidR="003014E3" w:rsidRPr="00540297">
        <w:rPr>
          <w:i/>
        </w:rPr>
        <w:t>(this at a time when in</w:t>
      </w:r>
      <w:r w:rsidR="00540297" w:rsidRPr="00540297">
        <w:rPr>
          <w:i/>
        </w:rPr>
        <w:t xml:space="preserve"> </w:t>
      </w:r>
      <w:r w:rsidR="003014E3" w:rsidRPr="00540297">
        <w:rPr>
          <w:i/>
        </w:rPr>
        <w:t>D</w:t>
      </w:r>
      <w:r w:rsidR="00540297" w:rsidRPr="00540297">
        <w:rPr>
          <w:i/>
        </w:rPr>
        <w:t xml:space="preserve">ec.2018, </w:t>
      </w:r>
      <w:r w:rsidR="003014E3" w:rsidRPr="00540297">
        <w:rPr>
          <w:i/>
        </w:rPr>
        <w:t>280 losses of nursing posts were announced).</w:t>
      </w:r>
    </w:p>
    <w:p w14:paraId="74390524" w14:textId="2DFBD691" w:rsidR="003014E3" w:rsidRDefault="003014E3">
      <w:r w:rsidRPr="00540297">
        <w:rPr>
          <w:b/>
        </w:rPr>
        <w:t>Question 6:</w:t>
      </w:r>
      <w:r>
        <w:t xml:space="preserve"> LS asked why Leek Moorlands required £3m spend when it is functioning</w:t>
      </w:r>
      <w:r w:rsidR="00540297">
        <w:t xml:space="preserve"> safely and providing excellent care</w:t>
      </w:r>
      <w:r>
        <w:t xml:space="preserve"> </w:t>
      </w:r>
      <w:proofErr w:type="gramStart"/>
      <w:r>
        <w:t>at the moment</w:t>
      </w:r>
      <w:proofErr w:type="gramEnd"/>
      <w:r>
        <w:t>.</w:t>
      </w:r>
    </w:p>
    <w:p w14:paraId="7D5E1C59" w14:textId="4E5D8298" w:rsidR="003014E3" w:rsidRDefault="003014E3">
      <w:r>
        <w:t xml:space="preserve">Answer: Door widening is required to make if fit for bariatric </w:t>
      </w:r>
      <w:r w:rsidR="00540297">
        <w:t>patients</w:t>
      </w:r>
      <w:r>
        <w:t xml:space="preserve">. Access to all areas is essential. It was stated Leek Moorlands hospital is the smallest proposed hub site, servicing 95,000 people, where </w:t>
      </w:r>
      <w:r w:rsidR="00540297">
        <w:t>normally</w:t>
      </w:r>
      <w:r>
        <w:t xml:space="preserve"> a hub </w:t>
      </w:r>
      <w:r w:rsidR="00540297">
        <w:t>would</w:t>
      </w:r>
      <w:r>
        <w:t xml:space="preserve"> cover 190,000 people. MW.</w:t>
      </w:r>
    </w:p>
    <w:p w14:paraId="1B093855" w14:textId="03E4D297" w:rsidR="003014E3" w:rsidRDefault="00540297">
      <w:r w:rsidRPr="00540297">
        <w:rPr>
          <w:b/>
        </w:rPr>
        <w:t>Question</w:t>
      </w:r>
      <w:r w:rsidR="003014E3" w:rsidRPr="00540297">
        <w:rPr>
          <w:b/>
        </w:rPr>
        <w:t xml:space="preserve"> 7:</w:t>
      </w:r>
      <w:r w:rsidR="003014E3">
        <w:t xml:space="preserve"> LS asked what would happen to a patient in a Care Home after the six weeks NHS </w:t>
      </w:r>
      <w:commentRangeStart w:id="1"/>
      <w:r w:rsidR="003014E3">
        <w:t>f</w:t>
      </w:r>
      <w:r>
        <w:t>un</w:t>
      </w:r>
      <w:r w:rsidR="003014E3">
        <w:t>ded</w:t>
      </w:r>
      <w:commentRangeEnd w:id="1"/>
      <w:r>
        <w:rPr>
          <w:rStyle w:val="CommentReference"/>
        </w:rPr>
        <w:commentReference w:id="1"/>
      </w:r>
      <w:r w:rsidR="003014E3">
        <w:t xml:space="preserve"> care ran out</w:t>
      </w:r>
      <w:r w:rsidR="00FF3E04">
        <w:t>.</w:t>
      </w:r>
    </w:p>
    <w:p w14:paraId="08A4C950" w14:textId="4BC42491" w:rsidR="003014E3" w:rsidRDefault="003014E3">
      <w:r>
        <w:t xml:space="preserve">Answer: Care Home beds are commissioned for 28 </w:t>
      </w:r>
      <w:r w:rsidR="00540297">
        <w:t>days</w:t>
      </w:r>
      <w:r>
        <w:t xml:space="preserve">. If the patient still needs the bad this will still be funded. This then is </w:t>
      </w:r>
      <w:r w:rsidR="00540297">
        <w:t>discussed</w:t>
      </w:r>
      <w:r>
        <w:t xml:space="preserve"> with staff and family under a Choice Policy to consider the next stage of care.</w:t>
      </w:r>
    </w:p>
    <w:p w14:paraId="7A280FDF" w14:textId="15CBE716" w:rsidR="003014E3" w:rsidRDefault="003014E3">
      <w:r>
        <w:t xml:space="preserve">In </w:t>
      </w:r>
      <w:r w:rsidR="00540297">
        <w:t>addition,</w:t>
      </w:r>
      <w:r>
        <w:t xml:space="preserve"> several time the issue of 132 beds being inadequate the CCG teams stated this was a guide and could be higher if necessary, </w:t>
      </w:r>
      <w:r w:rsidR="00540297">
        <w:t>e.g.</w:t>
      </w:r>
      <w:r>
        <w:t xml:space="preserve"> during winter pressure.</w:t>
      </w:r>
    </w:p>
    <w:p w14:paraId="0C04799C" w14:textId="77777777" w:rsidR="003014E3" w:rsidRDefault="003014E3"/>
    <w:p w14:paraId="73988DF6" w14:textId="77777777" w:rsidR="003014E3" w:rsidRDefault="003014E3">
      <w:r>
        <w:t>The overarching statement from this consultation was that using Care Home beds should be removed for the table.</w:t>
      </w:r>
    </w:p>
    <w:p w14:paraId="0FDBFE86" w14:textId="4FDECA18" w:rsidR="003014E3" w:rsidRDefault="003014E3">
      <w:r>
        <w:t xml:space="preserve">Lyn </w:t>
      </w:r>
      <w:r w:rsidR="00540297">
        <w:t>Swindlehurst</w:t>
      </w:r>
      <w:r>
        <w:t>.</w:t>
      </w:r>
    </w:p>
    <w:p w14:paraId="01541E48" w14:textId="0B9C8D0E" w:rsidR="003014E3" w:rsidRDefault="003014E3">
      <w:r>
        <w:t xml:space="preserve"> </w:t>
      </w:r>
    </w:p>
    <w:sectPr w:rsidR="003014E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yn swindlehurst" w:date="2019-01-29T17:14:00Z" w:initials="ls">
    <w:p w14:paraId="6603808B" w14:textId="2F67499C" w:rsidR="00540297" w:rsidRDefault="0054029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0380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3808B" w16cid:durableId="1FFB08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n swindlehurst">
    <w15:presenceInfo w15:providerId="Windows Live" w15:userId="67e23cea110e6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7A"/>
    <w:rsid w:val="00196E2B"/>
    <w:rsid w:val="001A4E36"/>
    <w:rsid w:val="001E6A14"/>
    <w:rsid w:val="0024620B"/>
    <w:rsid w:val="003014E3"/>
    <w:rsid w:val="00377542"/>
    <w:rsid w:val="00540297"/>
    <w:rsid w:val="0093123B"/>
    <w:rsid w:val="0097330A"/>
    <w:rsid w:val="00D9757A"/>
    <w:rsid w:val="00EE1A7C"/>
    <w:rsid w:val="00FB72FB"/>
    <w:rsid w:val="00FF3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2331"/>
  <w15:chartTrackingRefBased/>
  <w15:docId w15:val="{29546946-793B-4576-A26D-E8AD7511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40297"/>
    <w:rPr>
      <w:sz w:val="16"/>
      <w:szCs w:val="16"/>
    </w:rPr>
  </w:style>
  <w:style w:type="paragraph" w:styleId="CommentText">
    <w:name w:val="annotation text"/>
    <w:basedOn w:val="Normal"/>
    <w:link w:val="CommentTextChar"/>
    <w:uiPriority w:val="99"/>
    <w:semiHidden/>
    <w:unhideWhenUsed/>
    <w:rsid w:val="00540297"/>
    <w:pPr>
      <w:spacing w:line="240" w:lineRule="auto"/>
    </w:pPr>
    <w:rPr>
      <w:sz w:val="20"/>
      <w:szCs w:val="20"/>
    </w:rPr>
  </w:style>
  <w:style w:type="character" w:customStyle="1" w:styleId="CommentTextChar">
    <w:name w:val="Comment Text Char"/>
    <w:basedOn w:val="DefaultParagraphFont"/>
    <w:link w:val="CommentText"/>
    <w:uiPriority w:val="99"/>
    <w:semiHidden/>
    <w:rsid w:val="00540297"/>
    <w:rPr>
      <w:sz w:val="20"/>
      <w:szCs w:val="20"/>
    </w:rPr>
  </w:style>
  <w:style w:type="paragraph" w:styleId="CommentSubject">
    <w:name w:val="annotation subject"/>
    <w:basedOn w:val="CommentText"/>
    <w:next w:val="CommentText"/>
    <w:link w:val="CommentSubjectChar"/>
    <w:uiPriority w:val="99"/>
    <w:semiHidden/>
    <w:unhideWhenUsed/>
    <w:rsid w:val="00540297"/>
    <w:rPr>
      <w:b/>
      <w:bCs/>
    </w:rPr>
  </w:style>
  <w:style w:type="character" w:customStyle="1" w:styleId="CommentSubjectChar">
    <w:name w:val="Comment Subject Char"/>
    <w:basedOn w:val="CommentTextChar"/>
    <w:link w:val="CommentSubject"/>
    <w:uiPriority w:val="99"/>
    <w:semiHidden/>
    <w:rsid w:val="00540297"/>
    <w:rPr>
      <w:b/>
      <w:bCs/>
      <w:sz w:val="20"/>
      <w:szCs w:val="20"/>
    </w:rPr>
  </w:style>
  <w:style w:type="paragraph" w:styleId="BalloonText">
    <w:name w:val="Balloon Text"/>
    <w:basedOn w:val="Normal"/>
    <w:link w:val="BalloonTextChar"/>
    <w:uiPriority w:val="99"/>
    <w:semiHidden/>
    <w:unhideWhenUsed/>
    <w:rsid w:val="00540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2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swindlehurst</dc:creator>
  <cp:keywords/>
  <dc:description/>
  <cp:lastModifiedBy>lyn swindlehurst</cp:lastModifiedBy>
  <cp:revision>4</cp:revision>
  <cp:lastPrinted>2019-01-31T12:14:00Z</cp:lastPrinted>
  <dcterms:created xsi:type="dcterms:W3CDTF">2019-01-31T11:47:00Z</dcterms:created>
  <dcterms:modified xsi:type="dcterms:W3CDTF">2019-01-31T12:15:00Z</dcterms:modified>
</cp:coreProperties>
</file>